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附件</w:t>
      </w:r>
    </w:p>
    <w:p>
      <w:pPr>
        <w:pStyle w:val="6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年上半年全市住宅小区物业服务“红黑榜”统计表</w:t>
      </w:r>
    </w:p>
    <w:tbl>
      <w:tblPr>
        <w:tblStyle w:val="4"/>
        <w:tblW w:w="14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2482"/>
        <w:gridCol w:w="2059"/>
        <w:gridCol w:w="2427"/>
        <w:gridCol w:w="2509"/>
        <w:gridCol w:w="3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080" w:type="dxa"/>
            <w:gridSpan w:val="6"/>
            <w:vAlign w:val="center"/>
          </w:tcPr>
          <w:p>
            <w:pPr>
              <w:pStyle w:val="6"/>
              <w:tabs>
                <w:tab w:val="left" w:pos="6012"/>
              </w:tabs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红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小区名称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所属县区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物业服务企业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项目负责人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上榜理由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环球港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寿县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寿县星逸物业服务有限公司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徐本猛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该小区在设施设备维护、公共秩序管理、环境卫生保洁等各项服务中表现优异。客服中心严格落实报修、咨询、投诉等事项实现“受理—派单—处置—回访”全闭环管理，业主综合满意度高。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0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翰林首府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寿县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安徽省长城物业管理有限公司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刘金松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该小区积极配合街道社区建立联席会议制度，协同业委会推动解决机动车停车难、非机动车充电桩增设问题；主动开展助老帮扶、便民服务等志愿活动，业主反响良好，形成共建共治共享格局。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斌锋江山印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tabs>
                <w:tab w:val="left" w:pos="418"/>
              </w:tabs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凤台县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安徽斌锐物业服务有限公司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tabs>
                <w:tab w:val="left" w:pos="893"/>
                <w:tab w:val="center" w:pos="1334"/>
              </w:tabs>
              <w:ind w:firstLine="320" w:firstLineChars="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张杰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该小区设施设备日常养护到位，重点机房巡查记录完整；公共区域按标保洁、垃圾日产日清；年度物业服务规范化考核排名前列。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雍华府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tabs>
                <w:tab w:val="left" w:pos="418"/>
              </w:tabs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凤台县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安徽皖投产城服务运营有限公司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王强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该小区设施设备运行稳定、维保到位，机房干净整洁无故障；公区卫生垃圾清运及时；业主综合满意率90%以上。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公安小区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田家庵区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淮南市宏晔物业管理有限公司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刘怀喜</w:t>
            </w:r>
          </w:p>
        </w:tc>
        <w:tc>
          <w:tcPr>
            <w:tcW w:w="344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该小区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大力整治飞线充电与车辆乱停，停车秩序显著改善，获业委会与居民高度认可；改造无障碍坡道补齐配套短板，通行安全便捷，赢得业主广泛好评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金玉花园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谢家集区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淮南市求是物业有限管理公司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宫菊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该小区是我区首个实行业主自治管理模式的住宅小区，业主自治管理后，充分发挥社区主导和居民主体作用，积极运用自治机制解决小区治理难题，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积极配合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相关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部门开展飞线充电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和杂物清理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整治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工作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 xml:space="preserve"> ，实现物业管理与基层治理相结合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鸿朗阳光城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谢家集区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安徽省鸿儒物业管理有限公司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王伟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该小区环境卫生干净整洁，配套设施齐全，服务管理规范，公共设施维护及时，受理业主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"/>
              </w:rPr>
              <w:t>诉求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响应快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同时结合小区实际情况，在部分区域增设停车位、电动自行车车棚及充电桩，满足业主充电停放需求，业主满意度高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听泉小区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八公山区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淮南东华实业(集团)有限责任公司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汪政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该小区设施设备维保到位运行稳定，公区保洁无死角、垃圾日产日清；邻里和睦纠纷少，社区文化活动丰富，业主归属感强，综合服务品质突出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荷苑小区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潘集区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淮南市宏晔物业管理有限公司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熊乃勇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该小区物业管理规范有序，公共设施巡检维护到位、运行状态良好；绿化修剪养护及时，环境保洁无死角、垃圾日产日清，整体居住品质优良，获业主广泛好评。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碧海二期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潘集区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淮南市安辰商贸有限公司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苏越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该小区物业管理体系健全完善，岗位职责明晰，工作人员巡查维护认真负责；道路楼道保洁频次充足、无杂物堆积，长期保持干净整洁，居住环境舒适宜居。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大湖名城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毛集实验区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安徽裕业物业管理有限公司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陶怀兵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该小区考核周期内有效投诉极少，业主认可度高；管理制度健全、运作高效，环境保洁标准化作业、垃圾日产日清，综合服务品质优良。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金湾香都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经开区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安徽鸠兹物业服务有限公司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陈冰洋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该小区考核期内投诉率低，服务响应及时、业主满意度高；小区环境整洁有序，绿化养护到位，综合表现突出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4080" w:type="dxa"/>
            <w:gridSpan w:val="6"/>
            <w:vAlign w:val="center"/>
          </w:tcPr>
          <w:p>
            <w:pPr>
              <w:pStyle w:val="6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黑榜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pStyle w:val="6"/>
              <w:ind w:left="420" w:leftChars="200"/>
              <w:jc w:val="both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482" w:type="dxa"/>
            <w:shd w:val="clear" w:color="auto" w:fill="auto"/>
            <w:vAlign w:val="center"/>
          </w:tcPr>
          <w:p>
            <w:pPr>
              <w:pStyle w:val="6"/>
              <w:ind w:left="420" w:leftChars="20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状元壹号</w:t>
            </w:r>
          </w:p>
        </w:tc>
        <w:tc>
          <w:tcPr>
            <w:tcW w:w="2059" w:type="dxa"/>
            <w:shd w:val="clear" w:color="auto" w:fill="auto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寿县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福建兰庭物业管理有限公司</w:t>
            </w:r>
          </w:p>
        </w:tc>
        <w:tc>
          <w:tcPr>
            <w:tcW w:w="2509" w:type="dxa"/>
            <w:shd w:val="clear" w:color="auto" w:fill="auto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卫耀峰</w:t>
            </w:r>
          </w:p>
        </w:tc>
        <w:tc>
          <w:tcPr>
            <w:tcW w:w="3440" w:type="dxa"/>
            <w:shd w:val="clear" w:color="auto" w:fill="auto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福建兰庭物业已于2026年6月正式退场，服务期间拖欠业主预缴物业费、电费未退还；小区地下车位此前委托第三方运营管理，物业撤场后车位相关纠纷集中爆发，业主频繁投诉车位租赁、票据、固定车位使用等问题，群众诉求量大，舆情隐患突出，列入黑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北海小区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凤台县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安徽响利工程咨询有限公司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张文超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该小区物业服务质量考评排名靠后，多项指标不达标；电动自行车飞线充电、进楼道现象普遍，长期未有效治理，安全隐患突出，业主反映强烈，列入黑榜。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奥林花园</w:t>
            </w:r>
          </w:p>
        </w:tc>
        <w:tc>
          <w:tcPr>
            <w:tcW w:w="20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田家庵区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淮南市安民物业管理有限责任公司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高俊江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该小区上半年物业服务规范化考核分数低，各项指标排名靠后；业主集体投诉频发，物业管理不到位问题被省住建厅通报批评，造成不良社会影响，列入黑榜。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tabs>
                <w:tab w:val="left" w:pos="445"/>
                <w:tab w:val="center" w:pos="1302"/>
              </w:tabs>
              <w:jc w:val="left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西都绿洲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谢家集区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安徽省润至物业管理有限公司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王涛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该小区车辆管理不到位，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电动自行车“飞线充电”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及乱停乱放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问题屡禁不止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小区电梯设备老化严重，运行故障率持续偏高，存在明确的安全隐患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业主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"/>
              </w:rPr>
              <w:t>诉求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强烈，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谢二西村商业街7#8#楼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谢家集区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淮南优木物业管理有限责任公司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刘家明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该小区投诉量大，不能及时处理业主述求，车辆管理混乱，高层小区飞线充电问题屡禁不止，业主满意度低，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砂里岗小区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谢家集区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淮南市瀚澜物业有限公司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陈国庆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该小区管理不到位，多数楼道长期堆放杂物，部分区域存在违章搭建、毁绿种菜现象，垃圾清运不及时，整体环境较差，影响居民日常居住体验，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东华鑫城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谢家集区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淮南市楚元物业管理服务有限公司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颜来全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该小区日常管理不到位，对业主提出的诉求响应滞后，小区消防设施存在隐患，消防部门下达的隐患整改通知后仍整改不到位，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佳城国际小区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八公山区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淮南市佳源物业管理有限公司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孙芳云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该小区物业服务规范化考评辖区内排名倒数，居民投诉量长期居高不下，业主满意度低；小区管理混乱，路面坑洼失修，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和谐小区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潘集区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淮南市顺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辰物业有限公司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马倩倩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该小区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物业服务管理不规范，业主投诉集中；楼道牛皮癣小广告泛滥，垃圾清运不及时、蚊蝇滋生，环境卫生脏乱差，严重拉低居住品质，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vAlign w:val="center"/>
          </w:tcPr>
          <w:p>
            <w:pPr>
              <w:pStyle w:val="6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482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尚景湖畔</w:t>
            </w:r>
          </w:p>
        </w:tc>
        <w:tc>
          <w:tcPr>
            <w:tcW w:w="205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毛集实验区</w:t>
            </w:r>
          </w:p>
        </w:tc>
        <w:tc>
          <w:tcPr>
            <w:tcW w:w="2427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安徽领鸣物业有限公司</w:t>
            </w:r>
          </w:p>
        </w:tc>
        <w:tc>
          <w:tcPr>
            <w:tcW w:w="2509" w:type="dxa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刘东甫</w:t>
            </w:r>
          </w:p>
        </w:tc>
        <w:tc>
          <w:tcPr>
            <w:tcW w:w="3440" w:type="dxa"/>
            <w:vAlign w:val="center"/>
          </w:tcPr>
          <w:p>
            <w:pPr>
              <w:pStyle w:val="6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小区业主投诉集中，日常服务响应不到位；督查发现安全隐患多且整改流于形式，环境卫生脏乱差，综合管理不达标，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列入黑榜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14080" w:type="dxa"/>
            <w:gridSpan w:val="6"/>
            <w:vAlign w:val="center"/>
          </w:tcPr>
          <w:p>
            <w:pPr>
              <w:pStyle w:val="6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移除黑榜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4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新州学府</w:t>
            </w:r>
          </w:p>
        </w:tc>
        <w:tc>
          <w:tcPr>
            <w:tcW w:w="205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凤台县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安徽善资物业管理有限公司</w:t>
            </w:r>
          </w:p>
        </w:tc>
        <w:tc>
          <w:tcPr>
            <w:tcW w:w="25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蔡海洋</w:t>
            </w:r>
          </w:p>
        </w:tc>
        <w:tc>
          <w:tcPr>
            <w:tcW w:w="34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该小区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被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列入黑榜后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高度重视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现存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问题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，第一时间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制定整改方案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全面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推进整改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落实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。经整改，小区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整体环境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明显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提升，考评名次显著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前移，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符合移除黑榜标准。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16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4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金地新天地</w:t>
            </w:r>
          </w:p>
        </w:tc>
        <w:tc>
          <w:tcPr>
            <w:tcW w:w="205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凤台县</w:t>
            </w:r>
          </w:p>
        </w:tc>
        <w:tc>
          <w:tcPr>
            <w:tcW w:w="242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淮南市瑞华物业管理有限公司</w:t>
            </w:r>
          </w:p>
        </w:tc>
        <w:tc>
          <w:tcPr>
            <w:tcW w:w="2509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杨志伟</w:t>
            </w:r>
          </w:p>
        </w:tc>
        <w:tc>
          <w:tcPr>
            <w:tcW w:w="344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该小区自列入黑榜后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，对存在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问题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高度重视，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迅速制定整改方案并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逐项推进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落实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。目前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小区整体环境有所提升，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"/>
              </w:rPr>
              <w:t>季度考评名次显著前移，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符合移除黑榜标准。</w:t>
            </w:r>
          </w:p>
        </w:tc>
      </w:tr>
    </w:tbl>
    <w:p/>
    <w:sectPr>
      <w:pgSz w:w="16838" w:h="11906" w:orient="landscape"/>
      <w:pgMar w:top="151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OTViZWRiYmY1YzRkYTBhYmY2ODE1NTI4OGE2YTUifQ=="/>
  </w:docVars>
  <w:rsids>
    <w:rsidRoot w:val="3A217701"/>
    <w:rsid w:val="004818D7"/>
    <w:rsid w:val="00771B68"/>
    <w:rsid w:val="009C2919"/>
    <w:rsid w:val="03482DA5"/>
    <w:rsid w:val="04226234"/>
    <w:rsid w:val="0878002F"/>
    <w:rsid w:val="08EB30F3"/>
    <w:rsid w:val="0BFB189F"/>
    <w:rsid w:val="0EBA752F"/>
    <w:rsid w:val="121216F1"/>
    <w:rsid w:val="134854A4"/>
    <w:rsid w:val="14360F37"/>
    <w:rsid w:val="14DE3212"/>
    <w:rsid w:val="1A5B233C"/>
    <w:rsid w:val="1CC730D8"/>
    <w:rsid w:val="1E7A2AF8"/>
    <w:rsid w:val="1F5570C1"/>
    <w:rsid w:val="20004F19"/>
    <w:rsid w:val="22A46395"/>
    <w:rsid w:val="25A8302D"/>
    <w:rsid w:val="26061115"/>
    <w:rsid w:val="27C10DFC"/>
    <w:rsid w:val="313C59EB"/>
    <w:rsid w:val="314708B3"/>
    <w:rsid w:val="33CA19D4"/>
    <w:rsid w:val="346577F8"/>
    <w:rsid w:val="393670ED"/>
    <w:rsid w:val="3A217701"/>
    <w:rsid w:val="3B043A1D"/>
    <w:rsid w:val="40093884"/>
    <w:rsid w:val="466F4311"/>
    <w:rsid w:val="47771BE3"/>
    <w:rsid w:val="4B5C0619"/>
    <w:rsid w:val="4B92472D"/>
    <w:rsid w:val="4B9B2446"/>
    <w:rsid w:val="4BEB6533"/>
    <w:rsid w:val="4EAD1A14"/>
    <w:rsid w:val="4EBF48AC"/>
    <w:rsid w:val="4F786330"/>
    <w:rsid w:val="56A45498"/>
    <w:rsid w:val="57D04F5B"/>
    <w:rsid w:val="5B8A6767"/>
    <w:rsid w:val="5BEFEAF5"/>
    <w:rsid w:val="5C066351"/>
    <w:rsid w:val="63F21DB5"/>
    <w:rsid w:val="67226E55"/>
    <w:rsid w:val="68757459"/>
    <w:rsid w:val="6C02000E"/>
    <w:rsid w:val="6C930666"/>
    <w:rsid w:val="6DF3754D"/>
    <w:rsid w:val="6F327E52"/>
    <w:rsid w:val="73183E3B"/>
    <w:rsid w:val="73BD25A4"/>
    <w:rsid w:val="74923E43"/>
    <w:rsid w:val="786646C8"/>
    <w:rsid w:val="791D03F9"/>
    <w:rsid w:val="7EE03426"/>
    <w:rsid w:val="8D7CE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Body Text Indent 21"/>
    <w:basedOn w:val="1"/>
    <w:next w:val="1"/>
    <w:qFormat/>
    <w:uiPriority w:val="0"/>
    <w:pPr>
      <w:spacing w:after="120" w:afterLines="0" w:line="480" w:lineRule="auto"/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2640</Words>
  <Characters>2661</Characters>
  <Lines>0</Lines>
  <Paragraphs>0</Paragraphs>
  <TotalTime>7</TotalTime>
  <ScaleCrop>false</ScaleCrop>
  <LinksUpToDate>false</LinksUpToDate>
  <CharactersWithSpaces>2679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2023-09-22T06:54:00Z</dcterms:created>
  <dc:creator>Administrator</dc:creator>
  <cp:lastModifiedBy>wps</cp:lastModifiedBy>
  <dcterms:modified xsi:type="dcterms:W3CDTF">2026-08-21T03:07:29Z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4E6275DB18A219B1CD5C856A15DF98D3_43</vt:lpwstr>
  </property>
  <property fmtid="{D5CDD505-2E9C-101B-9397-08002B2CF9AE}" pid="4" name="KSOTemplateDocerSaveRecord">
    <vt:lpwstr>eyJoZGlkIjoiNDc2YmNlZjFmOGRkZjVjYmI3YTYwZDZkMzNhMGVjNjciLCJ1c2VySWQiOiIzMDgxMDg0NDgifQ==</vt:lpwstr>
  </property>
</Properties>
</file>