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w w:val="95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w w:val="95"/>
          <w:sz w:val="44"/>
          <w:szCs w:val="44"/>
          <w:shd w:val="clear" w:color="auto" w:fill="FFFFFF"/>
          <w:lang w:eastAsia="zh-CN"/>
        </w:rPr>
        <w:t>淮南市建筑业企业资质核查不合格名单（第一批）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w w:val="95"/>
          <w:sz w:val="44"/>
          <w:szCs w:val="44"/>
          <w:shd w:val="clear" w:color="auto" w:fill="FFFFFF"/>
          <w:lang w:eastAsia="zh-CN"/>
        </w:rPr>
      </w:pPr>
    </w:p>
    <w:tbl>
      <w:tblPr>
        <w:tblStyle w:val="7"/>
        <w:tblW w:w="8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885"/>
        <w:gridCol w:w="1659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寿县腾越达建筑工程有限公司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安徽福众建设工程有限公司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安徽舟凯建设工程有限公司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安徽云海电子科技股份有限公司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淮南市源泰建筑安装工程有限公司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淮南市中正装饰工程有限公司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安徽金传建设有限公司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淮南市格尚装饰工程有限公司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安徽省盎朗建筑工程有限公司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安徽卫宏建筑装饰工程有限公司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淮南市辉雨装饰工程有限公司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安徽未连恒连建筑装饰工程有限公司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安徽省筑启建筑工程有限公司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淮南淮盛施工劳务有限公司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安徽腾峰新型材料有限公司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安徽长洋建筑工程有限公司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安徽诺贝电力科技有限公司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安徽筑融建设工程有限公司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安徽高莱建设工程有限公司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安徽鸿巍建筑有限公司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淮南文商建设有限公司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安徽省极景铝业销售有限公司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安徽禾木森建筑安装有限公司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安徽矿联建设工程有限公司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安徽下蔡建筑工程有限公司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安徽福赛消防工程有限公司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淮南鸿烈消防工程有限公司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安徽省森卓建筑工程有限公司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安徽省皖础建设有限公司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安徽徽拓建设工程有限公司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安徽广全消防工程有限公司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安徽楚扬建筑工程有限公司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安徽旭郢建筑工程有限公司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安徽斌峰建筑工程有限公司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安徽峤凯建筑工程有限公司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安徽特消消防工程有限公司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安徽诺冰建筑工程有限公司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安徽港角建筑工程有限责任公司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安徽恺从建筑工程有限公司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安徽通章建筑工程有限公司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安徽章妙建筑工程有限公司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安徽永彬建设有限公司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安徽舜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>璟</w:t>
            </w:r>
            <w:r>
              <w:rPr>
                <w:rStyle w:val="10"/>
                <w:rFonts w:hint="eastAsia" w:ascii="仿宋_GB2312" w:hAnsi="仿宋_GB2312" w:eastAsia="仿宋_GB2312" w:cs="仿宋_GB2312"/>
                <w:lang w:val="en-US" w:eastAsia="zh-CN" w:bidi="ar"/>
              </w:rPr>
              <w:t>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安徽卓翁建筑工程有限公司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安徽宏伟建设有限公司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安徽嘉业智能门窗科技有限公司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安徽蓝讯智慧物联科技有限公司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安徽乐新钢结构有限公司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安徽贰月鸟建筑工程有限公司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安徽寿楚建筑工程有限公司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安徽五月花净化工程有限公司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安徽横润建设工程有限公司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安徽鑫发建设有限公司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安徽瑶塑建筑工程有限公司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安徽岳奎建筑工程有限公司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安徽冠超建筑工程有限公司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安徽皓团建筑工程有限公司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安徽泰启建筑工程有限公司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淮南市瑞鼎建筑安装工程有限公司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淮南川千装饰工程有限公司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安徽守军机电设备安装工程有限公司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淮南市越奥建筑工程有限公司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安徽泰建建设工程有限公司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安徽宇浦建筑工程有限公司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安徽鸿宇建筑工程有限公司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安徽钢尔恒建筑工程有限公司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安徽点众建筑工程有限责任公司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安徽仓楠建筑工程有限公司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安徽筑颉建设工程有限公司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安徽丝训建筑工程有限公司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安徽申洁能源发展有限公司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安徽祥汇建设工程有限公司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安徽警圣工程项目管理有限公司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安徽晟华工程管理服务有限公司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安徽璞旺工程管理服务有限公司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安徽踏川建设咨询有限公司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淮南金淮河水利工程有限公司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军顶城建集团有限公司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安徽琼玖建设工程管理有限公司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安徽桥进建设工程项目管理有限责任公司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淮南天泽电力技术服务有限责任公司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安徽寿州远博工程管理服务有限公司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安徽智杰工程项目管理有限公司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监理资质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644" w:right="1531" w:bottom="1644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/>
        </w:rPr>
      </w:pPr>
    </w:p>
    <w:sectPr>
      <w:footerReference r:id="rId3" w:type="default"/>
      <w:pgSz w:w="11906" w:h="16838"/>
      <w:pgMar w:top="1644" w:right="1531" w:bottom="164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9B6C8"/>
    <w:rsid w:val="3EF9B6C8"/>
    <w:rsid w:val="3F774921"/>
    <w:rsid w:val="3FE30370"/>
    <w:rsid w:val="520001DF"/>
    <w:rsid w:val="716FFF80"/>
    <w:rsid w:val="78DF3F9B"/>
    <w:rsid w:val="7D57604B"/>
    <w:rsid w:val="BFFE5E8D"/>
    <w:rsid w:val="DEFE08AA"/>
    <w:rsid w:val="E7F572FD"/>
    <w:rsid w:val="FF7DA45F"/>
    <w:rsid w:val="FF9DE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8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1530</Words>
  <Characters>1608</Characters>
  <Lines>0</Lines>
  <Paragraphs>0</Paragraphs>
  <TotalTime>6.66666666666667</TotalTime>
  <ScaleCrop>false</ScaleCrop>
  <LinksUpToDate>false</LinksUpToDate>
  <CharactersWithSpaces>1608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2026-01-10T00:17:00Z</dcterms:created>
  <dc:creator>zhuzhikang</dc:creator>
  <cp:lastModifiedBy>Administrator</cp:lastModifiedBy>
  <cp:lastPrinted>2026-01-13T18:13:17Z</cp:lastPrinted>
  <dcterms:modified xsi:type="dcterms:W3CDTF">2026-01-13T02:28:51Z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FD5C80BB12834B39B0BEE109285628CB_13</vt:lpwstr>
  </property>
</Properties>
</file>